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6396" w14:textId="25A7FDB5" w:rsidR="003D2F71" w:rsidRPr="004C3705" w:rsidRDefault="00C84CA6" w:rsidP="004C3705">
      <w:pPr>
        <w:pStyle w:val="Titolo1"/>
        <w:spacing w:before="74"/>
        <w:ind w:left="0" w:right="0"/>
        <w:jc w:val="both"/>
        <w:rPr>
          <w:rFonts w:ascii="Bookman Old Style" w:hAnsi="Bookman Old Style" w:cs="Times New Roman"/>
          <w:b w:val="0"/>
          <w:bCs w:val="0"/>
          <w:i/>
          <w:iCs/>
        </w:rPr>
      </w:pPr>
      <w:r w:rsidRPr="004C3705">
        <w:rPr>
          <w:rFonts w:ascii="Bookman Old Style" w:hAnsi="Bookman Old Style" w:cs="Times New Roman"/>
        </w:rPr>
        <w:t xml:space="preserve">ALLEGATO </w:t>
      </w:r>
      <w:r w:rsidR="00763F94" w:rsidRPr="004C3705">
        <w:rPr>
          <w:rFonts w:ascii="Bookman Old Style" w:hAnsi="Bookman Old Style" w:cs="Times New Roman"/>
        </w:rPr>
        <w:t>C - Dichiarazione</w:t>
      </w:r>
      <w:r w:rsidR="00763F94" w:rsidRPr="004C3705">
        <w:rPr>
          <w:rFonts w:ascii="Bookman Old Style" w:hAnsi="Bookman Old Style" w:cs="Times New Roman"/>
          <w:spacing w:val="-3"/>
        </w:rPr>
        <w:t xml:space="preserve"> </w:t>
      </w:r>
      <w:r w:rsidR="00763F94" w:rsidRPr="004C3705">
        <w:rPr>
          <w:rFonts w:ascii="Bookman Old Style" w:hAnsi="Bookman Old Style" w:cs="Times New Roman"/>
        </w:rPr>
        <w:t>ai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>sensi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>dell’art.80,</w:t>
      </w:r>
      <w:r w:rsidR="00763F94" w:rsidRPr="004C3705">
        <w:rPr>
          <w:rFonts w:ascii="Bookman Old Style" w:hAnsi="Bookman Old Style" w:cs="Times New Roman"/>
          <w:spacing w:val="-1"/>
        </w:rPr>
        <w:t xml:space="preserve"> </w:t>
      </w:r>
      <w:r w:rsidR="00763F94" w:rsidRPr="004C3705">
        <w:rPr>
          <w:rFonts w:ascii="Bookman Old Style" w:hAnsi="Bookman Old Style" w:cs="Times New Roman"/>
        </w:rPr>
        <w:t>del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>d.lgs.</w:t>
      </w:r>
      <w:r w:rsidR="00763F94" w:rsidRPr="004C3705">
        <w:rPr>
          <w:rFonts w:ascii="Bookman Old Style" w:hAnsi="Bookman Old Style" w:cs="Times New Roman"/>
          <w:spacing w:val="-2"/>
        </w:rPr>
        <w:t xml:space="preserve"> </w:t>
      </w:r>
      <w:r w:rsidR="00763F94" w:rsidRPr="004C3705">
        <w:rPr>
          <w:rFonts w:ascii="Bookman Old Style" w:hAnsi="Bookman Old Style" w:cs="Times New Roman"/>
        </w:rPr>
        <w:t xml:space="preserve">n. 50/2016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(Artt.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46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-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47,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comma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1,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38,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5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comma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3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e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2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21,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5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comma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1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del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Testo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5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Unico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“in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materia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4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di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6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documentazione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3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amministrativa”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2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approvato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2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con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1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D.P.R.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64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28.12.2000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2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n.</w:t>
      </w:r>
      <w:r w:rsidRPr="004C3705">
        <w:rPr>
          <w:rFonts w:ascii="Bookman Old Style" w:hAnsi="Bookman Old Style" w:cs="Times New Roman"/>
          <w:b w:val="0"/>
          <w:bCs w:val="0"/>
          <w:i/>
          <w:iCs/>
          <w:spacing w:val="-2"/>
        </w:rPr>
        <w:t xml:space="preserve"> </w:t>
      </w:r>
      <w:r w:rsidRPr="004C3705">
        <w:rPr>
          <w:rFonts w:ascii="Bookman Old Style" w:hAnsi="Bookman Old Style" w:cs="Times New Roman"/>
          <w:b w:val="0"/>
          <w:bCs w:val="0"/>
          <w:i/>
          <w:iCs/>
        </w:rPr>
        <w:t>445)</w:t>
      </w:r>
    </w:p>
    <w:p w14:paraId="41B74569" w14:textId="77777777" w:rsidR="003D2F71" w:rsidRPr="004C3705" w:rsidRDefault="003D2F71">
      <w:pPr>
        <w:pStyle w:val="Corpotesto"/>
        <w:spacing w:before="11"/>
        <w:rPr>
          <w:rFonts w:ascii="Bookman Old Style" w:hAnsi="Bookman Old Style" w:cs="Times New Roman"/>
          <w:sz w:val="24"/>
          <w:szCs w:val="24"/>
        </w:rPr>
      </w:pPr>
    </w:p>
    <w:p w14:paraId="0E21ADBD" w14:textId="77777777" w:rsidR="004C3705" w:rsidRDefault="004C3705" w:rsidP="00763F94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</w:p>
    <w:p w14:paraId="05E251B9" w14:textId="49742B88" w:rsidR="00763F94" w:rsidRPr="004C3705" w:rsidRDefault="00763F94" w:rsidP="00763F94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  <w:r w:rsidRPr="004C3705">
        <w:rPr>
          <w:rFonts w:ascii="Bookman Old Style" w:hAnsi="Bookman Old Style" w:cs="Times New Roman"/>
          <w:b/>
          <w:color w:val="000009"/>
          <w:sz w:val="24"/>
          <w:szCs w:val="24"/>
        </w:rPr>
        <w:t xml:space="preserve">Al Consiglio </w:t>
      </w:r>
      <w:r w:rsidR="00C20376">
        <w:rPr>
          <w:rFonts w:ascii="Bookman Old Style" w:hAnsi="Bookman Old Style" w:cs="Times New Roman"/>
          <w:b/>
          <w:color w:val="000009"/>
          <w:sz w:val="24"/>
          <w:szCs w:val="24"/>
        </w:rPr>
        <w:t>dell’Ordine degli Avvocati di Novara</w:t>
      </w:r>
    </w:p>
    <w:p w14:paraId="37904ED5" w14:textId="77777777" w:rsidR="00C20376" w:rsidRDefault="00763F94" w:rsidP="00C20376">
      <w:pPr>
        <w:pStyle w:val="Corpotesto"/>
        <w:jc w:val="right"/>
        <w:rPr>
          <w:rFonts w:ascii="Bookman Old Style" w:hAnsi="Bookman Old Style" w:cs="Times New Roman"/>
          <w:b/>
          <w:color w:val="000009"/>
          <w:sz w:val="24"/>
          <w:szCs w:val="24"/>
        </w:rPr>
      </w:pPr>
      <w:r w:rsidRPr="004C3705">
        <w:rPr>
          <w:rFonts w:ascii="Bookman Old Style" w:hAnsi="Bookman Old Style" w:cs="Times New Roman"/>
          <w:b/>
          <w:color w:val="000009"/>
          <w:sz w:val="24"/>
          <w:szCs w:val="24"/>
        </w:rPr>
        <w:t xml:space="preserve">Via </w:t>
      </w:r>
      <w:proofErr w:type="spellStart"/>
      <w:r w:rsidR="00C20376">
        <w:rPr>
          <w:rFonts w:ascii="Bookman Old Style" w:hAnsi="Bookman Old Style" w:cs="Times New Roman"/>
          <w:b/>
          <w:color w:val="000009"/>
          <w:sz w:val="24"/>
          <w:szCs w:val="24"/>
        </w:rPr>
        <w:t>Azario</w:t>
      </w:r>
      <w:proofErr w:type="spellEnd"/>
      <w:r w:rsidR="00C20376">
        <w:rPr>
          <w:rFonts w:ascii="Bookman Old Style" w:hAnsi="Bookman Old Style" w:cs="Times New Roman"/>
          <w:b/>
          <w:color w:val="000009"/>
          <w:sz w:val="24"/>
          <w:szCs w:val="24"/>
        </w:rPr>
        <w:t xml:space="preserve"> 15</w:t>
      </w:r>
      <w:r w:rsidRPr="004C3705">
        <w:rPr>
          <w:rFonts w:ascii="Bookman Old Style" w:hAnsi="Bookman Old Style" w:cs="Times New Roman"/>
          <w:b/>
          <w:color w:val="000009"/>
          <w:sz w:val="24"/>
          <w:szCs w:val="24"/>
        </w:rPr>
        <w:t xml:space="preserve"> </w:t>
      </w:r>
      <w:r w:rsidR="00C20376">
        <w:rPr>
          <w:rFonts w:ascii="Bookman Old Style" w:hAnsi="Bookman Old Style" w:cs="Times New Roman"/>
          <w:b/>
          <w:color w:val="000009"/>
          <w:sz w:val="24"/>
          <w:szCs w:val="24"/>
        </w:rPr>
        <w:t>Novara</w:t>
      </w:r>
    </w:p>
    <w:p w14:paraId="38E3DC7F" w14:textId="5DFA3662" w:rsidR="00763F94" w:rsidRDefault="00D42CE7" w:rsidP="00C20376">
      <w:pPr>
        <w:pStyle w:val="Corpotesto"/>
        <w:jc w:val="right"/>
        <w:rPr>
          <w:rFonts w:ascii="Bookman Old Style" w:hAnsi="Bookman Old Style" w:cs="Arial"/>
          <w:b/>
          <w:bCs/>
          <w:color w:val="000000" w:themeColor="text1"/>
          <w:sz w:val="24"/>
          <w:szCs w:val="24"/>
          <w:shd w:val="clear" w:color="auto" w:fill="FFFFFF"/>
        </w:rPr>
      </w:pPr>
      <w:hyperlink r:id="rId7" w:history="1">
        <w:r w:rsidRPr="0030213D">
          <w:rPr>
            <w:rStyle w:val="Collegamentoipertestuale"/>
            <w:rFonts w:ascii="Bookman Old Style" w:hAnsi="Bookman Old Style" w:cs="Arial"/>
            <w:b/>
            <w:bCs/>
            <w:sz w:val="24"/>
            <w:szCs w:val="24"/>
            <w:shd w:val="clear" w:color="auto" w:fill="FFFFFF"/>
          </w:rPr>
          <w:t>ord.</w:t>
        </w:r>
        <w:r w:rsidRPr="0030213D">
          <w:rPr>
            <w:rStyle w:val="Collegamentoipertestuale"/>
            <w:rFonts w:ascii="Bookman Old Style" w:hAnsi="Bookman Old Style" w:cs="Arial"/>
            <w:b/>
            <w:bCs/>
            <w:sz w:val="24"/>
            <w:szCs w:val="24"/>
          </w:rPr>
          <w:t>novara</w:t>
        </w:r>
        <w:r w:rsidRPr="0030213D">
          <w:rPr>
            <w:rStyle w:val="Collegamentoipertestuale"/>
            <w:rFonts w:ascii="Bookman Old Style" w:hAnsi="Bookman Old Style" w:cs="Arial"/>
            <w:b/>
            <w:bCs/>
            <w:sz w:val="24"/>
            <w:szCs w:val="24"/>
            <w:shd w:val="clear" w:color="auto" w:fill="FFFFFF"/>
          </w:rPr>
          <w:t>@cert.legalmail.it</w:t>
        </w:r>
      </w:hyperlink>
    </w:p>
    <w:p w14:paraId="1B3DD96B" w14:textId="77777777" w:rsidR="00D42CE7" w:rsidRPr="00C20376" w:rsidRDefault="00D42CE7" w:rsidP="00C20376">
      <w:pPr>
        <w:pStyle w:val="Corpotesto"/>
        <w:jc w:val="right"/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</w:rPr>
      </w:pPr>
    </w:p>
    <w:p w14:paraId="40967916" w14:textId="6DA05722" w:rsidR="003D2F71" w:rsidRPr="004C3705" w:rsidRDefault="00763F94" w:rsidP="00145E35">
      <w:pPr>
        <w:jc w:val="both"/>
        <w:rPr>
          <w:rFonts w:ascii="Bookman Old Style" w:hAnsi="Bookman Old Style" w:cs="Times New Roman"/>
        </w:rPr>
      </w:pPr>
      <w:r w:rsidRPr="004C3705">
        <w:rPr>
          <w:rFonts w:ascii="Bookman Old Style" w:hAnsi="Bookman Old Style" w:cs="Times New Roman"/>
        </w:rPr>
        <w:t>OGGETTO</w:t>
      </w:r>
      <w:r w:rsidR="00C84CA6" w:rsidRPr="004C3705">
        <w:rPr>
          <w:rFonts w:ascii="Bookman Old Style" w:hAnsi="Bookman Old Style" w:cs="Times New Roman"/>
        </w:rPr>
        <w:t xml:space="preserve">: </w:t>
      </w:r>
      <w:r w:rsidR="00B365A1" w:rsidRPr="00B365A1">
        <w:rPr>
          <w:rFonts w:ascii="Bookman Old Style" w:hAnsi="Bookman Old Style" w:cs="Times New Roman"/>
        </w:rPr>
        <w:t>Manifestazione di interesse con contestuale presentazione di preventivo, finalizzata all’affidamento dell’incarico di</w:t>
      </w:r>
      <w:r w:rsidR="00145E35">
        <w:rPr>
          <w:rFonts w:ascii="Bookman Old Style" w:hAnsi="Bookman Old Style" w:cs="Times New Roman"/>
          <w:b/>
          <w:bCs/>
        </w:rPr>
        <w:t xml:space="preserve"> Consulente </w:t>
      </w:r>
      <w:r w:rsidR="00145E35">
        <w:rPr>
          <w:rFonts w:ascii="Bookman Old Style" w:hAnsi="Bookman Old Style"/>
        </w:rPr>
        <w:t xml:space="preserve">in materia di LEGISLAZIONE </w:t>
      </w:r>
      <w:proofErr w:type="gramStart"/>
      <w:r w:rsidR="00145E35">
        <w:rPr>
          <w:rFonts w:ascii="Bookman Old Style" w:hAnsi="Bookman Old Style"/>
        </w:rPr>
        <w:t>ANTICORRUZIONE,</w:t>
      </w:r>
      <w:r w:rsidR="00D42CE7">
        <w:rPr>
          <w:rFonts w:ascii="Bookman Old Style" w:hAnsi="Bookman Old Style"/>
        </w:rPr>
        <w:t xml:space="preserve">  </w:t>
      </w:r>
      <w:r w:rsidR="00145E35">
        <w:rPr>
          <w:rFonts w:ascii="Bookman Old Style" w:hAnsi="Bookman Old Style"/>
        </w:rPr>
        <w:t>TRANSIZIONE</w:t>
      </w:r>
      <w:proofErr w:type="gramEnd"/>
      <w:r w:rsidR="00145E35">
        <w:rPr>
          <w:rFonts w:ascii="Bookman Old Style" w:hAnsi="Bookman Old Style"/>
        </w:rPr>
        <w:t xml:space="preserve"> DIGITALE e ADEMPIMENTI Ag ID / ACN</w:t>
      </w:r>
      <w:r w:rsidR="00B365A1" w:rsidRPr="00B365A1">
        <w:rPr>
          <w:rFonts w:ascii="Bookman Old Style" w:hAnsi="Bookman Old Style" w:cs="Times New Roman"/>
        </w:rPr>
        <w:t xml:space="preserve"> del</w:t>
      </w:r>
      <w:r w:rsidR="00C20376">
        <w:rPr>
          <w:rFonts w:ascii="Bookman Old Style" w:hAnsi="Bookman Old Style" w:cs="Times New Roman"/>
        </w:rPr>
        <w:t xml:space="preserve">l’Ordine degli Avvocati di Novara </w:t>
      </w:r>
      <w:r w:rsidR="00B365A1" w:rsidRPr="00B365A1">
        <w:rPr>
          <w:rFonts w:ascii="Bookman Old Style" w:hAnsi="Bookman Old Style" w:cs="Times New Roman"/>
        </w:rPr>
        <w:t xml:space="preserve">per </w:t>
      </w:r>
      <w:r w:rsidR="00C20376">
        <w:rPr>
          <w:rFonts w:ascii="Bookman Old Style" w:hAnsi="Bookman Old Style" w:cs="Times New Roman"/>
        </w:rPr>
        <w:t>l’annualità</w:t>
      </w:r>
      <w:r w:rsidR="00B365A1" w:rsidRPr="00B365A1">
        <w:rPr>
          <w:rFonts w:ascii="Bookman Old Style" w:hAnsi="Bookman Old Style" w:cs="Times New Roman"/>
        </w:rPr>
        <w:t xml:space="preserve"> 202</w:t>
      </w:r>
      <w:r w:rsidR="00C20376">
        <w:rPr>
          <w:rFonts w:ascii="Bookman Old Style" w:hAnsi="Bookman Old Style" w:cs="Times New Roman"/>
        </w:rPr>
        <w:t>4</w:t>
      </w:r>
      <w:r w:rsidR="00B365A1" w:rsidRPr="00B365A1">
        <w:rPr>
          <w:rFonts w:ascii="Bookman Old Style" w:hAnsi="Bookman Old Style" w:cs="Times New Roman"/>
        </w:rPr>
        <w:t>/202</w:t>
      </w:r>
      <w:r w:rsidR="00C20376">
        <w:rPr>
          <w:rFonts w:ascii="Bookman Old Style" w:hAnsi="Bookman Old Style" w:cs="Times New Roman"/>
        </w:rPr>
        <w:t>5</w:t>
      </w:r>
      <w:r w:rsidR="00B365A1" w:rsidRPr="00B365A1">
        <w:rPr>
          <w:rFonts w:ascii="Bookman Old Style" w:hAnsi="Bookman Old Style" w:cs="Times New Roman"/>
        </w:rPr>
        <w:t>.</w:t>
      </w:r>
    </w:p>
    <w:p w14:paraId="67B02758" w14:textId="77777777" w:rsidR="003D2F71" w:rsidRPr="004C3705" w:rsidRDefault="003D2F71" w:rsidP="00763F94">
      <w:pPr>
        <w:pStyle w:val="Corpotesto"/>
        <w:ind w:right="5"/>
        <w:rPr>
          <w:rFonts w:ascii="Bookman Old Style" w:hAnsi="Bookman Old Style" w:cs="Times New Roman"/>
          <w:b/>
          <w:sz w:val="24"/>
          <w:szCs w:val="24"/>
        </w:rPr>
      </w:pPr>
    </w:p>
    <w:p w14:paraId="6BE23973" w14:textId="77777777" w:rsidR="003D2F71" w:rsidRPr="004C3705" w:rsidRDefault="003D2F71">
      <w:pPr>
        <w:pStyle w:val="Corpotesto"/>
        <w:spacing w:before="10"/>
        <w:rPr>
          <w:rFonts w:ascii="Bookman Old Style" w:hAnsi="Bookman Old Style" w:cs="Times New Roman"/>
          <w:b/>
          <w:sz w:val="24"/>
          <w:szCs w:val="24"/>
        </w:rPr>
      </w:pPr>
    </w:p>
    <w:p w14:paraId="60C2F2DA" w14:textId="77777777" w:rsidR="003D2F71" w:rsidRPr="004C3705" w:rsidRDefault="00C84CA6" w:rsidP="004C3705">
      <w:pPr>
        <w:pStyle w:val="Corpotesto"/>
        <w:tabs>
          <w:tab w:val="left" w:pos="758"/>
          <w:tab w:val="left" w:pos="2216"/>
          <w:tab w:val="left" w:pos="7774"/>
          <w:tab w:val="left" w:pos="8114"/>
          <w:tab w:val="left" w:pos="9192"/>
        </w:tabs>
        <w:ind w:left="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Il</w:t>
      </w:r>
      <w:r w:rsidRPr="004C3705">
        <w:rPr>
          <w:rFonts w:ascii="Bookman Old Style" w:hAnsi="Bookman Old Style" w:cs="Times New Roman"/>
          <w:sz w:val="24"/>
          <w:szCs w:val="24"/>
        </w:rPr>
        <w:tab/>
        <w:t>sottoscritto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ab/>
        <w:t>Codice</w:t>
      </w:r>
      <w:r w:rsidRPr="004C3705">
        <w:rPr>
          <w:rFonts w:ascii="Bookman Old Style" w:hAnsi="Bookman Old Style" w:cs="Times New Roman"/>
          <w:sz w:val="24"/>
          <w:szCs w:val="24"/>
        </w:rPr>
        <w:tab/>
        <w:t>Fiscale</w:t>
      </w:r>
    </w:p>
    <w:p w14:paraId="31EB7BA0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31F26837" w14:textId="77777777" w:rsidR="003D2F71" w:rsidRPr="004C3705" w:rsidRDefault="00C84CA6" w:rsidP="004C3705">
      <w:pPr>
        <w:pStyle w:val="Corpotesto"/>
        <w:tabs>
          <w:tab w:val="left" w:pos="4684"/>
          <w:tab w:val="left" w:pos="5278"/>
          <w:tab w:val="left" w:pos="8271"/>
          <w:tab w:val="left" w:pos="8687"/>
          <w:tab w:val="left" w:pos="9250"/>
          <w:tab w:val="left" w:pos="9794"/>
        </w:tabs>
        <w:ind w:left="3785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nato</w:t>
      </w:r>
      <w:r w:rsidRPr="004C3705">
        <w:rPr>
          <w:rFonts w:ascii="Bookman Old Style" w:hAnsi="Bookman Old Style" w:cs="Times New Roman"/>
          <w:sz w:val="24"/>
          <w:szCs w:val="24"/>
        </w:rPr>
        <w:tab/>
        <w:t>a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ab/>
        <w:t>(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>)</w:t>
      </w:r>
      <w:r w:rsidRPr="004C3705">
        <w:rPr>
          <w:rFonts w:ascii="Bookman Old Style" w:hAnsi="Bookman Old Style" w:cs="Times New Roman"/>
          <w:sz w:val="24"/>
          <w:szCs w:val="24"/>
        </w:rPr>
        <w:tab/>
        <w:t>il</w:t>
      </w:r>
    </w:p>
    <w:p w14:paraId="3B94DD92" w14:textId="77777777" w:rsidR="003D2F71" w:rsidRPr="004C3705" w:rsidRDefault="00C84CA6" w:rsidP="004C3705">
      <w:pPr>
        <w:pStyle w:val="Corpotesto"/>
        <w:ind w:left="247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4007CB21" wp14:editId="06088F2D">
                <wp:extent cx="1943100" cy="8890"/>
                <wp:effectExtent l="10795" t="7620" r="8255" b="254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8890"/>
                          <a:chOff x="0" y="0"/>
                          <a:chExt cx="3060" cy="14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535496B" id="Group 12" o:spid="_x0000_s1026" style="width:153pt;height:.7pt;mso-position-horizontal-relative:char;mso-position-vertical-relative:line" coordsize="30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">
                <v:line id="Line 13" o:spid="_x0000_s1027" style="position:absolute;visibility:visible;mso-wrap-style:square" from="0,7" to="3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" strokeweight=".24403mm"/>
                <w10:anchorlock/>
              </v:group>
            </w:pict>
          </mc:Fallback>
        </mc:AlternateContent>
      </w:r>
    </w:p>
    <w:p w14:paraId="590510D7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3263EA0A" w14:textId="77777777" w:rsidR="003D2F71" w:rsidRPr="004C3705" w:rsidRDefault="00C84CA6" w:rsidP="004C3705">
      <w:pPr>
        <w:pStyle w:val="Corpotesto"/>
        <w:tabs>
          <w:tab w:val="left" w:pos="4835"/>
          <w:tab w:val="left" w:pos="5631"/>
          <w:tab w:val="left" w:pos="8991"/>
          <w:tab w:val="left" w:pos="9613"/>
        </w:tabs>
        <w:ind w:left="3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residente</w:t>
      </w:r>
      <w:r w:rsidRPr="004C3705">
        <w:rPr>
          <w:rFonts w:ascii="Bookman Old Style" w:hAnsi="Bookman Old Style" w:cs="Times New Roman"/>
          <w:sz w:val="24"/>
          <w:szCs w:val="24"/>
        </w:rPr>
        <w:tab/>
        <w:t>a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ab/>
        <w:t>via</w:t>
      </w:r>
    </w:p>
    <w:p w14:paraId="3E16449F" w14:textId="77777777" w:rsidR="003D2F71" w:rsidRPr="004C3705" w:rsidRDefault="00C84CA6" w:rsidP="004C3705">
      <w:pPr>
        <w:pStyle w:val="Corpotesto"/>
        <w:ind w:left="247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11697131" wp14:editId="15280EFD">
                <wp:extent cx="1477010" cy="8890"/>
                <wp:effectExtent l="10795" t="5080" r="7620" b="508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8890"/>
                          <a:chOff x="0" y="0"/>
                          <a:chExt cx="2326" cy="14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FE889C2" id="Group 10" o:spid="_x0000_s1026" style="width:116.3pt;height:.7pt;mso-position-horizontal-relative:char;mso-position-vertical-relative:line" coordsize="23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">
                <v:line id="Line 11" o:spid="_x0000_s1027" style="position:absolute;visibility:visible;mso-wrap-style:square" from="0,7" to="23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" strokeweight=".24403mm"/>
                <w10:anchorlock/>
              </v:group>
            </w:pict>
          </mc:Fallback>
        </mc:AlternateContent>
      </w:r>
    </w:p>
    <w:p w14:paraId="77534A12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514D8B3A" w14:textId="77777777" w:rsidR="003D2F71" w:rsidRPr="004C3705" w:rsidRDefault="00C84CA6" w:rsidP="004C3705">
      <w:pPr>
        <w:pStyle w:val="Corpotesto"/>
        <w:tabs>
          <w:tab w:val="left" w:pos="5817"/>
          <w:tab w:val="left" w:pos="9793"/>
        </w:tabs>
        <w:ind w:left="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>nella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qualità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14:paraId="26E2FF1F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6D6213F0" w14:textId="77777777" w:rsidR="003D2F71" w:rsidRPr="004C3705" w:rsidRDefault="00C84CA6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D3BD80" wp14:editId="2219BD2E">
                <wp:simplePos x="0" y="0"/>
                <wp:positionH relativeFrom="page">
                  <wp:posOffset>720090</wp:posOffset>
                </wp:positionH>
                <wp:positionV relativeFrom="paragraph">
                  <wp:posOffset>168275</wp:posOffset>
                </wp:positionV>
                <wp:extent cx="606298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8"/>
                            <a:gd name="T2" fmla="+- 0 10681 1134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F19ED4" id="Freeform 9" o:spid="_x0000_s1026" style="position:absolute;margin-left:56.7pt;margin-top:13.25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" path="m,l9547,e" filled="f" strokeweight=".24403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66A3C98F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34785807" w14:textId="77777777" w:rsidR="003D2F71" w:rsidRPr="004C3705" w:rsidRDefault="00C84CA6" w:rsidP="004C3705">
      <w:pPr>
        <w:pStyle w:val="Corpotesto"/>
        <w:tabs>
          <w:tab w:val="left" w:pos="980"/>
          <w:tab w:val="left" w:pos="1939"/>
          <w:tab w:val="left" w:pos="9949"/>
        </w:tabs>
        <w:ind w:left="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della</w:t>
      </w:r>
      <w:r w:rsidRPr="004C3705">
        <w:rPr>
          <w:rFonts w:ascii="Bookman Old Style" w:hAnsi="Bookman Old Style" w:cs="Times New Roman"/>
          <w:sz w:val="24"/>
          <w:szCs w:val="24"/>
        </w:rPr>
        <w:tab/>
        <w:t>società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14:paraId="07D5DFA9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32F20513" w14:textId="77777777" w:rsidR="003D2F71" w:rsidRPr="004C3705" w:rsidRDefault="00C84CA6" w:rsidP="004C3705">
      <w:pPr>
        <w:pStyle w:val="Corpotesto"/>
        <w:tabs>
          <w:tab w:val="left" w:pos="4590"/>
          <w:tab w:val="left" w:pos="9826"/>
        </w:tabs>
        <w:ind w:left="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con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sede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legale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 xml:space="preserve">via  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14:paraId="09B989F7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2DEE76F6" w14:textId="77777777" w:rsidR="003D2F71" w:rsidRPr="004C3705" w:rsidRDefault="00C84CA6" w:rsidP="004C3705">
      <w:pPr>
        <w:pStyle w:val="Corpotesto"/>
        <w:tabs>
          <w:tab w:val="left" w:pos="5297"/>
          <w:tab w:val="left" w:pos="6170"/>
          <w:tab w:val="left" w:pos="9772"/>
        </w:tabs>
        <w:ind w:left="25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codice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fiscale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  <w:r w:rsidRPr="004C3705">
        <w:rPr>
          <w:rFonts w:ascii="Bookman Old Style" w:hAnsi="Bookman Old Style" w:cs="Times New Roman"/>
          <w:sz w:val="24"/>
          <w:szCs w:val="24"/>
        </w:rPr>
        <w:t>P.IVA</w:t>
      </w:r>
      <w:r w:rsidRPr="004C3705">
        <w:rPr>
          <w:rFonts w:ascii="Bookman Old Style" w:hAnsi="Bookman Old Style" w:cs="Times New Roman"/>
          <w:sz w:val="24"/>
          <w:szCs w:val="24"/>
        </w:rPr>
        <w:tab/>
      </w:r>
      <w:r w:rsidRPr="004C3705">
        <w:rPr>
          <w:rFonts w:ascii="Bookman Old Style" w:hAnsi="Bookman Old Style" w:cs="Times New Roman"/>
          <w:w w:val="99"/>
          <w:sz w:val="24"/>
          <w:szCs w:val="24"/>
          <w:u w:val="single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  <w:u w:val="single"/>
        </w:rPr>
        <w:tab/>
      </w:r>
    </w:p>
    <w:p w14:paraId="305697FB" w14:textId="77777777" w:rsidR="003D2F71" w:rsidRPr="004C3705" w:rsidRDefault="003D2F71" w:rsidP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05113F25" w14:textId="77777777" w:rsidR="003D2F71" w:rsidRPr="004C3705" w:rsidRDefault="003D2F71">
      <w:pPr>
        <w:pStyle w:val="Corpotesto"/>
        <w:spacing w:before="10"/>
        <w:rPr>
          <w:rFonts w:ascii="Bookman Old Style" w:hAnsi="Bookman Old Style" w:cs="Times New Roman"/>
          <w:sz w:val="24"/>
          <w:szCs w:val="24"/>
        </w:rPr>
      </w:pPr>
    </w:p>
    <w:p w14:paraId="01B02272" w14:textId="77777777" w:rsidR="003D2F71" w:rsidRPr="004C3705" w:rsidRDefault="00C84CA6">
      <w:pPr>
        <w:pStyle w:val="Titolo2"/>
        <w:spacing w:before="93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DICHIARA</w:t>
      </w:r>
    </w:p>
    <w:p w14:paraId="5D262523" w14:textId="77777777" w:rsidR="003D2F71" w:rsidRPr="004C3705" w:rsidRDefault="003D2F71">
      <w:pPr>
        <w:pStyle w:val="Corpotesto"/>
        <w:rPr>
          <w:rFonts w:ascii="Bookman Old Style" w:hAnsi="Bookman Old Style" w:cs="Times New Roman"/>
          <w:b/>
          <w:sz w:val="24"/>
          <w:szCs w:val="24"/>
        </w:rPr>
      </w:pPr>
    </w:p>
    <w:p w14:paraId="3CE8041F" w14:textId="4A9A23CE" w:rsidR="004C3705" w:rsidRDefault="00C84CA6">
      <w:pPr>
        <w:pStyle w:val="Corpotesto"/>
        <w:ind w:left="112" w:right="179"/>
        <w:jc w:val="both"/>
        <w:rPr>
          <w:rFonts w:ascii="Bookman Old Style" w:hAnsi="Bookman Old Style" w:cs="Times New Roman"/>
          <w:spacing w:val="1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che non sono state pronunciate sentenze di condanna con sentenza definitiva o decreto penale di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divenuto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irrevocabile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sentenza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applicazione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="004C3705" w:rsidRPr="004C3705">
        <w:rPr>
          <w:rFonts w:ascii="Bookman Old Style" w:hAnsi="Bookman Old Style" w:cs="Times New Roman"/>
          <w:spacing w:val="1"/>
          <w:sz w:val="24"/>
          <w:szCs w:val="24"/>
        </w:rPr>
        <w:t>della pena su richiesta ai sensi dell'articolo 444 del codice di procedura penale, per uno dei seguenti reati</w:t>
      </w:r>
      <w:r w:rsidR="004C3705">
        <w:rPr>
          <w:rFonts w:ascii="Bookman Old Style" w:hAnsi="Bookman Old Style" w:cs="Times New Roman"/>
          <w:spacing w:val="1"/>
          <w:sz w:val="24"/>
          <w:szCs w:val="24"/>
        </w:rPr>
        <w:t xml:space="preserve">: </w:t>
      </w:r>
    </w:p>
    <w:p w14:paraId="1B6B92A0" w14:textId="65D0271E" w:rsidR="003D2F71" w:rsidRPr="004C3705" w:rsidRDefault="003D2F71">
      <w:pPr>
        <w:pStyle w:val="Corpotesto"/>
        <w:ind w:left="112" w:right="179"/>
        <w:jc w:val="both"/>
        <w:rPr>
          <w:rFonts w:ascii="Bookman Old Style" w:hAnsi="Bookman Old Style" w:cs="Times New Roman"/>
          <w:sz w:val="24"/>
          <w:szCs w:val="24"/>
        </w:rPr>
      </w:pPr>
    </w:p>
    <w:p w14:paraId="08E4C59E" w14:textId="4D30C522" w:rsidR="003D2F71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29"/>
        <w:ind w:right="17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 xml:space="preserve">delitti, consumati o tentati, di cui agli 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articoli 416, 416-bis del codice penale </w:t>
      </w:r>
      <w:r w:rsidRPr="004C3705">
        <w:rPr>
          <w:rFonts w:ascii="Bookman Old Style" w:hAnsi="Bookman Old Style" w:cs="Times New Roman"/>
          <w:sz w:val="24"/>
          <w:szCs w:val="24"/>
        </w:rPr>
        <w:t>ovvero delitti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commessi avvalendosi delle condizioni previste dal predetto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416-bis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 al fine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 agevolare l’attività delle associazioni previste dallo stesso articolo, nonché per i delitti,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consumati o tentati, previsti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74 del decreto del Presidente della Repubblica 9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ottobre</w:t>
      </w:r>
      <w:r w:rsidRPr="004C3705">
        <w:rPr>
          <w:rFonts w:ascii="Bookman Old Style" w:hAnsi="Bookman Old Style" w:cs="Times New Roman"/>
          <w:color w:val="0000FF"/>
          <w:spacing w:val="24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1990,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n.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309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Pr="004C3705">
        <w:rPr>
          <w:rFonts w:ascii="Bookman Old Style" w:hAnsi="Bookman Old Style" w:cs="Times New Roman"/>
          <w:spacing w:val="2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</w:t>
      </w:r>
      <w:r w:rsidRPr="004C3705">
        <w:rPr>
          <w:rFonts w:ascii="Bookman Old Style" w:hAnsi="Bookman Old Style" w:cs="Times New Roman"/>
          <w:color w:val="0000FF"/>
          <w:spacing w:val="24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291-quater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</w:t>
      </w:r>
      <w:r w:rsidRPr="004C3705">
        <w:rPr>
          <w:rFonts w:ascii="Bookman Old Style" w:hAnsi="Bookman Old Style" w:cs="Times New Roman"/>
          <w:color w:val="0000FF"/>
          <w:spacing w:val="26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decreto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Presidente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della</w:t>
      </w:r>
      <w:r w:rsidRPr="004C3705">
        <w:rPr>
          <w:rFonts w:ascii="Bookman Old Style" w:hAnsi="Bookman Old Style" w:cs="Times New Roman"/>
          <w:color w:val="0000FF"/>
          <w:spacing w:val="25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Repubblica</w:t>
      </w:r>
      <w:r w:rsidRPr="004C3705">
        <w:rPr>
          <w:rFonts w:ascii="Bookman Old Style" w:hAnsi="Bookman Old Style" w:cs="Times New Roman"/>
          <w:color w:val="0000FF"/>
          <w:spacing w:val="-5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23 gennaio 1973, n. 43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260 del decreto legislativo 3 aprile 2006, n. 152</w:t>
      </w:r>
      <w:r w:rsidRPr="004C3705">
        <w:rPr>
          <w:rFonts w:ascii="Bookman Old Style" w:hAnsi="Bookman Old Style" w:cs="Times New Roman"/>
          <w:sz w:val="24"/>
          <w:szCs w:val="24"/>
        </w:rPr>
        <w:t>, in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quanto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riconducibili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partecipazione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un’organizzazione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criminale,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quale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definita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all’articolo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2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della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decisione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quadro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 xml:space="preserve">2008/841/GAI </w:t>
      </w:r>
      <w:r w:rsidRPr="004C3705">
        <w:rPr>
          <w:rFonts w:ascii="Bookman Old Style" w:hAnsi="Bookman Old Style" w:cs="Times New Roman"/>
          <w:sz w:val="24"/>
          <w:szCs w:val="24"/>
        </w:rPr>
        <w:lastRenderedPageBreak/>
        <w:t>del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Consiglio;</w:t>
      </w:r>
    </w:p>
    <w:p w14:paraId="4B7DE86F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delitti, consumati o tentati, di cui agli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articoli 317, 318, 319, 319-ter, 319-quater, 320, 321,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322, 322-bis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346-bis</w:t>
      </w:r>
      <w:r w:rsidRPr="004C3705">
        <w:rPr>
          <w:rFonts w:ascii="Bookman Old Style" w:hAnsi="Bookman Old Style" w:cs="Times New Roman"/>
          <w:sz w:val="24"/>
          <w:szCs w:val="24"/>
        </w:rPr>
        <w:t>,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353, 353-bis, 354, 355 e 356 del codice penale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nonché 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2635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 codice civile</w:t>
      </w:r>
      <w:r w:rsidRPr="004C3705">
        <w:rPr>
          <w:rFonts w:ascii="Bookman Old Style" w:hAnsi="Bookman Old Style" w:cs="Times New Roman"/>
          <w:sz w:val="24"/>
          <w:szCs w:val="24"/>
        </w:rPr>
        <w:t>;</w:t>
      </w:r>
    </w:p>
    <w:p w14:paraId="384AC058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false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comunicazioni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sociali</w:t>
      </w:r>
      <w:r w:rsidRPr="004C3705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cui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agli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hyperlink r:id="rId8" w:anchor="2621"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articoli</w:t>
        </w:r>
        <w:r w:rsidRPr="004C3705">
          <w:rPr>
            <w:rFonts w:ascii="Bookman Old Style" w:hAnsi="Bookman Old Style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2621</w:t>
        </w:r>
        <w:r w:rsidRPr="004C3705">
          <w:rPr>
            <w:rFonts w:ascii="Bookman Old Style" w:hAnsi="Bookman Old Style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e</w:t>
        </w:r>
        <w:r w:rsidRPr="004C3705">
          <w:rPr>
            <w:rFonts w:ascii="Bookman Old Style" w:hAnsi="Bookman Old Style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2622</w:t>
        </w:r>
        <w:r w:rsidRPr="004C3705">
          <w:rPr>
            <w:rFonts w:ascii="Bookman Old Style" w:hAnsi="Bookman Old Style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del</w:t>
        </w:r>
        <w:r w:rsidRPr="004C3705">
          <w:rPr>
            <w:rFonts w:ascii="Bookman Old Style" w:hAnsi="Bookman Old Style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codice</w:t>
        </w:r>
        <w:r w:rsidRPr="004C3705">
          <w:rPr>
            <w:rFonts w:ascii="Bookman Old Style" w:hAnsi="Bookman Old Style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Pr="004C3705">
          <w:rPr>
            <w:rFonts w:ascii="Bookman Old Style" w:hAnsi="Bookman Old Style" w:cs="Times New Roman"/>
            <w:color w:val="0000FF"/>
            <w:sz w:val="24"/>
            <w:szCs w:val="24"/>
            <w:u w:val="single" w:color="0000FF"/>
          </w:rPr>
          <w:t>civile</w:t>
        </w:r>
        <w:r w:rsidRPr="004C3705">
          <w:rPr>
            <w:rFonts w:ascii="Bookman Old Style" w:hAnsi="Bookman Old Style" w:cs="Times New Roman"/>
            <w:sz w:val="24"/>
            <w:szCs w:val="24"/>
          </w:rPr>
          <w:t>;</w:t>
        </w:r>
      </w:hyperlink>
    </w:p>
    <w:p w14:paraId="26C1B787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8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frode ai sensi dell’articolo 1 della convenzione relativa alla tutela degli interessi finanziari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Comunità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europee;</w:t>
      </w:r>
    </w:p>
    <w:p w14:paraId="574DE614" w14:textId="5580DEA2" w:rsidR="003D2F71" w:rsidRPr="004C3705" w:rsidRDefault="00C84CA6" w:rsidP="00B13EFD">
      <w:pPr>
        <w:pStyle w:val="Paragrafoelenco"/>
        <w:numPr>
          <w:ilvl w:val="0"/>
          <w:numId w:val="2"/>
        </w:numPr>
        <w:tabs>
          <w:tab w:val="left" w:pos="974"/>
        </w:tabs>
        <w:spacing w:before="74"/>
        <w:ind w:right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delitti,</w:t>
      </w:r>
      <w:r w:rsidRPr="004C3705">
        <w:rPr>
          <w:rFonts w:ascii="Bookman Old Style" w:hAnsi="Bookman Old Style" w:cs="Times New Roman"/>
          <w:spacing w:val="2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consumati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tentati,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commessi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</w:t>
      </w:r>
      <w:r w:rsidRPr="004C3705">
        <w:rPr>
          <w:rFonts w:ascii="Bookman Old Style" w:hAnsi="Bookman Old Style" w:cs="Times New Roman"/>
          <w:spacing w:val="2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finalità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</w:t>
      </w:r>
      <w:r w:rsidRPr="004C3705">
        <w:rPr>
          <w:rFonts w:ascii="Bookman Old Style" w:hAnsi="Bookman Old Style" w:cs="Times New Roman"/>
          <w:spacing w:val="2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terrorismo,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anche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internazionale,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</w:t>
      </w:r>
      <w:r w:rsidRPr="004C3705">
        <w:rPr>
          <w:rFonts w:ascii="Bookman Old Style" w:hAnsi="Bookman Old Style" w:cs="Times New Roman"/>
          <w:spacing w:val="23"/>
          <w:sz w:val="24"/>
          <w:szCs w:val="24"/>
        </w:rPr>
        <w:t xml:space="preserve"> </w:t>
      </w:r>
      <w:r w:rsidR="004C3705">
        <w:rPr>
          <w:rFonts w:ascii="Bookman Old Style" w:hAnsi="Bookman Old Style" w:cs="Times New Roman"/>
          <w:spacing w:val="23"/>
          <w:sz w:val="24"/>
          <w:szCs w:val="24"/>
        </w:rPr>
        <w:t xml:space="preserve">di </w:t>
      </w:r>
      <w:r w:rsidRPr="004C3705">
        <w:rPr>
          <w:rFonts w:ascii="Bookman Old Style" w:hAnsi="Bookman Old Style" w:cs="Times New Roman"/>
          <w:sz w:val="24"/>
          <w:szCs w:val="24"/>
        </w:rPr>
        <w:t>eversione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dell’ordine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costituzionale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reati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terroristici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</w:t>
      </w:r>
      <w:r w:rsidRPr="004C370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reati</w:t>
      </w:r>
      <w:r w:rsidRPr="004C370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connessi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alle</w:t>
      </w:r>
      <w:r w:rsidRPr="004C3705">
        <w:rPr>
          <w:rFonts w:ascii="Bookman Old Style" w:hAnsi="Bookman Old Style" w:cs="Times New Roman"/>
          <w:spacing w:val="-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attività</w:t>
      </w:r>
      <w:r w:rsidRPr="004C3705">
        <w:rPr>
          <w:rFonts w:ascii="Bookman Old Style" w:hAnsi="Bookman Old Style" w:cs="Times New Roman"/>
          <w:spacing w:val="-4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terroristiche;</w:t>
      </w:r>
    </w:p>
    <w:p w14:paraId="6280733E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28"/>
        <w:ind w:right="171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delitti di cui agli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articoli 648-bis, 648-ter e 648-ter.1 del codice penale</w:t>
      </w:r>
      <w:r w:rsidRPr="004C3705">
        <w:rPr>
          <w:rFonts w:ascii="Bookman Old Style" w:hAnsi="Bookman Old Style" w:cs="Times New Roman"/>
          <w:sz w:val="24"/>
          <w:szCs w:val="24"/>
        </w:rPr>
        <w:t>, riciclaggio di proventi</w:t>
      </w:r>
      <w:r w:rsidRPr="004C3705">
        <w:rPr>
          <w:rFonts w:ascii="Bookman Old Style" w:hAnsi="Bookman Old Style" w:cs="Times New Roman"/>
          <w:spacing w:val="-5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 attività criminose o finanziamento del terrorismo, quali definiti 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1 del decreto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legislativo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22 giugno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2007,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n. 109</w:t>
      </w:r>
      <w:r w:rsidRPr="004C3705">
        <w:rPr>
          <w:rFonts w:ascii="Bookman Old Style" w:hAnsi="Bookman Old Style" w:cs="Times New Roman"/>
          <w:color w:val="0000FF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successive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modificazioni;</w:t>
      </w:r>
    </w:p>
    <w:p w14:paraId="74D1F387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8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sfruttamento del lavoro minorile e altre forme di tratta di esseri umani definite con il decreto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legislativo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4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marzo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2014,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n. 24;</w:t>
      </w:r>
    </w:p>
    <w:p w14:paraId="3578725D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ind w:right="175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ogni altro delitto da cui derivi, quale pena accessoria, l'incapacità di contrattare con 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pubblica</w:t>
      </w:r>
      <w:r w:rsidRPr="004C3705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amministrazione.</w:t>
      </w:r>
    </w:p>
    <w:p w14:paraId="68C8180C" w14:textId="77777777" w:rsidR="003D2F71" w:rsidRPr="004C3705" w:rsidRDefault="003D2F71">
      <w:pPr>
        <w:pStyle w:val="Corpotesto"/>
        <w:spacing w:before="9"/>
        <w:rPr>
          <w:rFonts w:ascii="Bookman Old Style" w:hAnsi="Bookman Old Style" w:cs="Times New Roman"/>
          <w:sz w:val="24"/>
          <w:szCs w:val="24"/>
        </w:rPr>
      </w:pPr>
    </w:p>
    <w:p w14:paraId="5F4F8263" w14:textId="77777777" w:rsidR="003D2F71" w:rsidRPr="004C3705" w:rsidRDefault="00C84CA6">
      <w:pPr>
        <w:pStyle w:val="Titolo2"/>
        <w:ind w:left="112" w:right="0"/>
        <w:jc w:val="left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oppure:</w:t>
      </w:r>
    </w:p>
    <w:p w14:paraId="0849FDBD" w14:textId="77777777" w:rsidR="003D2F71" w:rsidRPr="004C3705" w:rsidRDefault="003D2F71">
      <w:pPr>
        <w:pStyle w:val="Corpotesto"/>
        <w:rPr>
          <w:rFonts w:ascii="Bookman Old Style" w:hAnsi="Bookman Old Style" w:cs="Times New Roman"/>
          <w:b/>
          <w:sz w:val="24"/>
          <w:szCs w:val="24"/>
        </w:rPr>
      </w:pPr>
    </w:p>
    <w:p w14:paraId="75563C88" w14:textId="5CEB35AB" w:rsidR="003D2F71" w:rsidRPr="004C3705" w:rsidRDefault="00C84CA6" w:rsidP="004C3705">
      <w:pPr>
        <w:pStyle w:val="Corpotesto"/>
        <w:tabs>
          <w:tab w:val="left" w:pos="9323"/>
        </w:tabs>
        <w:spacing w:before="1"/>
        <w:ind w:left="112" w:right="174"/>
        <w:jc w:val="both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aver subito le seguenti condanne, per le quali il reato non è stato depenalizzato ovvero non è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intervenuta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riabilitazione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è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stato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dichiarato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estinto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dopo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la</w:t>
      </w:r>
      <w:r w:rsidRPr="004C3705">
        <w:rPr>
          <w:rFonts w:ascii="Bookman Old Style" w:hAnsi="Bookman Old Style" w:cs="Times New Roman"/>
          <w:spacing w:val="-5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condanna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medesima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è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stata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revocata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ovvero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ha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usufruito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beneficio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della</w:t>
      </w:r>
      <w:r w:rsidRPr="004C3705">
        <w:rPr>
          <w:rFonts w:ascii="Bookman Old Style" w:hAnsi="Bookman Old Style" w:cs="Times New Roman"/>
          <w:spacing w:val="6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menzio</w:t>
      </w:r>
      <w:r w:rsidR="004C3705">
        <w:rPr>
          <w:rFonts w:ascii="Bookman Old Style" w:hAnsi="Bookman Old Style" w:cs="Times New Roman"/>
          <w:sz w:val="24"/>
          <w:szCs w:val="24"/>
        </w:rPr>
        <w:t>ne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D1290" w14:textId="77777777" w:rsidR="003D2F71" w:rsidRPr="004C3705" w:rsidRDefault="003D2F71">
      <w:pPr>
        <w:pStyle w:val="Corpotesto"/>
        <w:spacing w:before="10"/>
        <w:rPr>
          <w:rFonts w:ascii="Bookman Old Style" w:hAnsi="Bookman Old Style" w:cs="Times New Roman"/>
          <w:sz w:val="24"/>
          <w:szCs w:val="24"/>
        </w:rPr>
      </w:pPr>
    </w:p>
    <w:p w14:paraId="759DDA2D" w14:textId="77777777" w:rsidR="003D2F71" w:rsidRPr="004C3705" w:rsidRDefault="003D2F71">
      <w:pPr>
        <w:pStyle w:val="Corpotesto"/>
        <w:spacing w:before="1"/>
        <w:rPr>
          <w:rFonts w:ascii="Bookman Old Style" w:hAnsi="Bookman Old Style" w:cs="Times New Roman"/>
          <w:sz w:val="24"/>
          <w:szCs w:val="24"/>
        </w:rPr>
      </w:pPr>
    </w:p>
    <w:p w14:paraId="43C7F592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93"/>
        <w:rPr>
          <w:rFonts w:ascii="Bookman Old Style" w:hAnsi="Bookman Old Style" w:cs="Times New Roman"/>
          <w:color w:val="000009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l’insussistenza di cause di decadenza, di sospensione o di divieto previste dall’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 67</w:t>
      </w:r>
      <w:r w:rsidRPr="004C3705">
        <w:rPr>
          <w:rFonts w:ascii="Bookman Old Style" w:hAnsi="Bookman Old Style" w:cs="Times New Roman"/>
          <w:color w:val="0000FF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del decreto legislativo 6 settembre 2011, n. 159</w:t>
      </w:r>
      <w:r w:rsidRPr="004C3705">
        <w:rPr>
          <w:rFonts w:ascii="Bookman Old Style" w:hAnsi="Bookman Old Style" w:cs="Times New Roman"/>
          <w:color w:val="0000FF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o di un tentativo di infiltrazione mafiosa di</w:t>
      </w:r>
      <w:r w:rsidRPr="004C3705">
        <w:rPr>
          <w:rFonts w:ascii="Bookman Old Style" w:hAnsi="Bookman Old Style" w:cs="Times New Roman"/>
          <w:color w:val="000009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cui</w:t>
      </w:r>
      <w:r w:rsidRPr="004C3705">
        <w:rPr>
          <w:rFonts w:ascii="Bookman Old Style" w:hAnsi="Bookman Old Style" w:cs="Times New Roman"/>
          <w:color w:val="000009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all’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articolo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84,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comma 4, del medesimo</w:t>
      </w:r>
      <w:r w:rsidRPr="004C3705">
        <w:rPr>
          <w:rFonts w:ascii="Bookman Old Style" w:hAnsi="Bookman Old Style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r w:rsidRPr="004C3705">
        <w:rPr>
          <w:rFonts w:ascii="Bookman Old Style" w:hAnsi="Bookman Old Style" w:cs="Times New Roman"/>
          <w:color w:val="0000FF"/>
          <w:sz w:val="24"/>
          <w:szCs w:val="24"/>
          <w:u w:val="single" w:color="0000FF"/>
        </w:rPr>
        <w:t>decreto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;</w:t>
      </w:r>
    </w:p>
    <w:p w14:paraId="6924BA61" w14:textId="77777777" w:rsidR="003D2F71" w:rsidRPr="004C3705" w:rsidRDefault="00C84CA6">
      <w:pPr>
        <w:pStyle w:val="Paragrafoelenco"/>
        <w:numPr>
          <w:ilvl w:val="0"/>
          <w:numId w:val="2"/>
        </w:numPr>
        <w:tabs>
          <w:tab w:val="left" w:pos="974"/>
        </w:tabs>
        <w:spacing w:before="0"/>
        <w:ind w:right="174"/>
        <w:rPr>
          <w:rFonts w:ascii="Bookman Old Style" w:hAnsi="Bookman Old Style" w:cs="Times New Roman"/>
          <w:color w:val="000009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l'assenza di carichi pendenti per le seguenti tipologie di reato: artt. 353, 353-bis, 354, 355 e</w:t>
      </w:r>
      <w:r w:rsidRPr="004C3705">
        <w:rPr>
          <w:rFonts w:ascii="Bookman Old Style" w:hAnsi="Bookman Old Style" w:cs="Times New Roman"/>
          <w:color w:val="000009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356</w:t>
      </w:r>
      <w:r w:rsidRPr="004C3705">
        <w:rPr>
          <w:rFonts w:ascii="Bookman Old Style" w:hAnsi="Bookman Old Style" w:cs="Times New Roman"/>
          <w:color w:val="000009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del codice penale;</w:t>
      </w:r>
    </w:p>
    <w:p w14:paraId="410EFAFF" w14:textId="77777777" w:rsidR="003D2F71" w:rsidRPr="004C3705" w:rsidRDefault="00C84CA6">
      <w:pPr>
        <w:pStyle w:val="Corpotesto"/>
        <w:spacing w:line="252" w:lineRule="exact"/>
        <w:ind w:left="97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oppure:</w:t>
      </w:r>
    </w:p>
    <w:p w14:paraId="3B296AF1" w14:textId="4DBDB65E" w:rsidR="003D2F71" w:rsidRPr="004C3705" w:rsidRDefault="00C84CA6" w:rsidP="004C3705">
      <w:pPr>
        <w:pStyle w:val="Corpotesto"/>
        <w:tabs>
          <w:tab w:val="left" w:pos="9853"/>
        </w:tabs>
        <w:ind w:left="974" w:right="174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la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sussistenza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di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carichi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pendenti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da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cui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risultano</w:t>
      </w:r>
      <w:r w:rsidRPr="004C3705">
        <w:rPr>
          <w:rFonts w:ascii="Bookman Old Style" w:hAnsi="Bookman Old Style" w:cs="Times New Roman"/>
          <w:color w:val="000009"/>
          <w:spacing w:val="25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condanne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non</w:t>
      </w:r>
      <w:r w:rsidRPr="004C3705">
        <w:rPr>
          <w:rFonts w:ascii="Bookman Old Style" w:hAnsi="Bookman Old Style" w:cs="Times New Roman"/>
          <w:color w:val="000009"/>
          <w:spacing w:val="20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definitive</w:t>
      </w:r>
      <w:r w:rsidRPr="004C3705">
        <w:rPr>
          <w:rFonts w:ascii="Bookman Old Style" w:hAnsi="Bookman Old Style" w:cs="Times New Roman"/>
          <w:color w:val="000009"/>
          <w:spacing w:val="20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per</w:t>
      </w:r>
      <w:r w:rsidRPr="004C3705">
        <w:rPr>
          <w:rFonts w:ascii="Bookman Old Style" w:hAnsi="Bookman Old Style" w:cs="Times New Roman"/>
          <w:color w:val="000009"/>
          <w:spacing w:val="1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le</w:t>
      </w:r>
      <w:r w:rsidRPr="004C3705">
        <w:rPr>
          <w:rFonts w:ascii="Bookman Old Style" w:hAnsi="Bookman Old Style" w:cs="Times New Roman"/>
          <w:color w:val="000009"/>
          <w:spacing w:val="19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seguenti</w:t>
      </w:r>
      <w:r w:rsidRPr="004C3705">
        <w:rPr>
          <w:rFonts w:ascii="Bookman Old Style" w:hAnsi="Bookman Old Style" w:cs="Times New Roman"/>
          <w:color w:val="000009"/>
          <w:spacing w:val="-58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fattispecie</w:t>
      </w:r>
      <w:r w:rsidRPr="004C3705">
        <w:rPr>
          <w:rFonts w:ascii="Bookman Old Style" w:hAnsi="Bookman Old Style" w:cs="Times New Roman"/>
          <w:color w:val="000009"/>
          <w:spacing w:val="-2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color w:val="000009"/>
          <w:sz w:val="24"/>
          <w:szCs w:val="24"/>
        </w:rPr>
        <w:t>di</w:t>
      </w:r>
      <w:r w:rsidRPr="004C3705">
        <w:rPr>
          <w:rFonts w:ascii="Bookman Old Style" w:hAnsi="Bookman Old Style" w:cs="Times New Roman"/>
          <w:color w:val="000009"/>
          <w:spacing w:val="-3"/>
          <w:sz w:val="24"/>
          <w:szCs w:val="24"/>
        </w:rPr>
        <w:t xml:space="preserve"> </w:t>
      </w:r>
      <w:r w:rsidR="004C3705">
        <w:rPr>
          <w:rFonts w:ascii="Bookman Old Style" w:hAnsi="Bookman Old Style" w:cs="Times New Roman"/>
          <w:color w:val="000009"/>
          <w:spacing w:val="-3"/>
          <w:sz w:val="24"/>
          <w:szCs w:val="24"/>
        </w:rPr>
        <w:t>reato ________________________________________________________________________________________________________________________________________________________</w:t>
      </w:r>
    </w:p>
    <w:p w14:paraId="5A47E62D" w14:textId="77777777" w:rsidR="003D2F71" w:rsidRPr="004C3705" w:rsidRDefault="003D2F71">
      <w:pPr>
        <w:pStyle w:val="Corpotesto"/>
        <w:spacing w:before="7"/>
        <w:rPr>
          <w:rFonts w:ascii="Bookman Old Style" w:hAnsi="Bookman Old Style" w:cs="Times New Roman"/>
          <w:sz w:val="24"/>
          <w:szCs w:val="24"/>
        </w:rPr>
      </w:pPr>
    </w:p>
    <w:p w14:paraId="13562E22" w14:textId="77777777" w:rsidR="003D2F71" w:rsidRPr="004C3705" w:rsidRDefault="00C84CA6">
      <w:pPr>
        <w:pStyle w:val="Titolo2"/>
        <w:spacing w:before="92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DICHIARA</w:t>
      </w:r>
      <w:r w:rsidRPr="004C3705">
        <w:rPr>
          <w:rFonts w:ascii="Bookman Old Style" w:hAnsi="Bookman Old Style" w:cs="Times New Roman"/>
          <w:spacing w:val="-3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INOLTRE</w:t>
      </w:r>
    </w:p>
    <w:p w14:paraId="6C348366" w14:textId="77777777" w:rsidR="003D2F71" w:rsidRPr="004C3705" w:rsidRDefault="003D2F71">
      <w:pPr>
        <w:pStyle w:val="Corpotesto"/>
        <w:spacing w:before="1"/>
        <w:rPr>
          <w:rFonts w:ascii="Bookman Old Style" w:hAnsi="Bookman Old Style" w:cs="Times New Roman"/>
          <w:b/>
          <w:sz w:val="24"/>
          <w:szCs w:val="24"/>
        </w:rPr>
      </w:pPr>
    </w:p>
    <w:p w14:paraId="35A1D0F9" w14:textId="77777777" w:rsidR="003D2F71" w:rsidRPr="004C3705" w:rsidRDefault="00C84CA6">
      <w:pPr>
        <w:pStyle w:val="Paragrafoelenco"/>
        <w:numPr>
          <w:ilvl w:val="0"/>
          <w:numId w:val="1"/>
        </w:numPr>
        <w:tabs>
          <w:tab w:val="left" w:pos="413"/>
        </w:tabs>
        <w:spacing w:before="0"/>
        <w:ind w:right="177" w:firstLine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t>di essere informato, ai fini del GDPR Ue 2016/679, che i dati personali raccolti saranno trattati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esclusivamente nell’ambito del procedimento di gara ed in caso di aggiudicazione per la stipula e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gestione del contratto e di prestare, con la sottoscrizione della presente, il consenso al trattamento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dei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propri dati;</w:t>
      </w:r>
    </w:p>
    <w:p w14:paraId="1BDAB01C" w14:textId="77777777" w:rsidR="003D2F71" w:rsidRPr="004C3705" w:rsidRDefault="003D2F71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2FA2D8DF" w14:textId="77777777" w:rsidR="003D2F71" w:rsidRPr="004C3705" w:rsidRDefault="00C84CA6">
      <w:pPr>
        <w:pStyle w:val="Paragrafoelenco"/>
        <w:numPr>
          <w:ilvl w:val="0"/>
          <w:numId w:val="1"/>
        </w:numPr>
        <w:tabs>
          <w:tab w:val="left" w:pos="418"/>
        </w:tabs>
        <w:spacing w:before="0"/>
        <w:ind w:firstLine="0"/>
        <w:rPr>
          <w:rFonts w:ascii="Bookman Old Style" w:hAnsi="Bookman Old Style" w:cs="Times New Roman"/>
          <w:sz w:val="24"/>
          <w:szCs w:val="24"/>
        </w:rPr>
      </w:pPr>
      <w:r w:rsidRPr="004C3705">
        <w:rPr>
          <w:rFonts w:ascii="Bookman Old Style" w:hAnsi="Bookman Old Style" w:cs="Times New Roman"/>
          <w:sz w:val="24"/>
          <w:szCs w:val="24"/>
        </w:rPr>
        <w:lastRenderedPageBreak/>
        <w:t>di essere a conoscenza di quanto previsto dal D.P.R. n. 445/00: "Le dichiarazioni mendaci, la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falsità negli atti e l'uso di atti falsi nei casi previsti dalla presente legge sono puniti ai sensi del</w:t>
      </w:r>
      <w:r w:rsidRPr="004C3705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codice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penale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e delle leggi speciali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in</w:t>
      </w:r>
      <w:r w:rsidRPr="004C3705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4C3705">
        <w:rPr>
          <w:rFonts w:ascii="Bookman Old Style" w:hAnsi="Bookman Old Style" w:cs="Times New Roman"/>
          <w:sz w:val="24"/>
          <w:szCs w:val="24"/>
        </w:rPr>
        <w:t>materia".</w:t>
      </w:r>
    </w:p>
    <w:p w14:paraId="1566AD6B" w14:textId="77777777" w:rsidR="003D2F71" w:rsidRDefault="003D2F71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p w14:paraId="1EFAE9D4" w14:textId="77777777"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</w:rPr>
        <w:t>Luogo e data ___________________</w:t>
      </w:r>
    </w:p>
    <w:p w14:paraId="1AE93612" w14:textId="77777777"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7FCC1206" w14:textId="77777777" w:rsidR="004C3705" w:rsidRPr="004C3705" w:rsidRDefault="004C3705" w:rsidP="004C3705">
      <w:pPr>
        <w:spacing w:before="1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14:paraId="52DC66F1" w14:textId="77777777" w:rsidR="004C3705" w:rsidRPr="004C3705" w:rsidRDefault="004C3705" w:rsidP="004C3705">
      <w:pPr>
        <w:spacing w:before="1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</w:rPr>
        <w:t>Il/La candidato/a</w:t>
      </w:r>
    </w:p>
    <w:p w14:paraId="6C6601A4" w14:textId="77777777" w:rsidR="004C3705" w:rsidRPr="004C3705" w:rsidRDefault="004C3705" w:rsidP="004C3705">
      <w:pPr>
        <w:spacing w:before="1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14:paraId="2059E578" w14:textId="77777777" w:rsidR="004C3705" w:rsidRPr="004C3705" w:rsidRDefault="004C3705" w:rsidP="004C3705">
      <w:pPr>
        <w:spacing w:before="1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4C3705">
        <w:rPr>
          <w:rFonts w:ascii="Bookman Old Style" w:eastAsia="Times New Roman" w:hAnsi="Bookman Old Style" w:cs="Times New Roman"/>
          <w:sz w:val="24"/>
          <w:szCs w:val="24"/>
          <w:u w:val="single"/>
        </w:rPr>
        <w:t>_____________________</w:t>
      </w:r>
    </w:p>
    <w:p w14:paraId="780B6206" w14:textId="77777777" w:rsidR="004C3705" w:rsidRPr="004C3705" w:rsidRDefault="004C3705">
      <w:pPr>
        <w:pStyle w:val="Corpotesto"/>
        <w:rPr>
          <w:rFonts w:ascii="Bookman Old Style" w:hAnsi="Bookman Old Style" w:cs="Times New Roman"/>
          <w:sz w:val="24"/>
          <w:szCs w:val="24"/>
        </w:rPr>
      </w:pPr>
    </w:p>
    <w:sectPr w:rsidR="004C3705" w:rsidRPr="004C3705">
      <w:footerReference w:type="default" r:id="rId9"/>
      <w:pgSz w:w="11910" w:h="16840"/>
      <w:pgMar w:top="90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6AE7" w14:textId="77777777" w:rsidR="00BB27BD" w:rsidRDefault="00BB27BD" w:rsidP="004C3705">
      <w:r>
        <w:separator/>
      </w:r>
    </w:p>
  </w:endnote>
  <w:endnote w:type="continuationSeparator" w:id="0">
    <w:p w14:paraId="65EF2BA0" w14:textId="77777777" w:rsidR="00BB27BD" w:rsidRDefault="00BB27BD" w:rsidP="004C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452149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bCs/>
        <w:sz w:val="24"/>
        <w:szCs w:val="24"/>
      </w:rPr>
    </w:sdtEndPr>
    <w:sdtContent>
      <w:p w14:paraId="0C870B36" w14:textId="56904FFC" w:rsidR="004C3705" w:rsidRPr="004C3705" w:rsidRDefault="004C3705">
        <w:pPr>
          <w:pStyle w:val="Pidipagina"/>
          <w:jc w:val="center"/>
          <w:rPr>
            <w:rFonts w:ascii="Bookman Old Style" w:hAnsi="Bookman Old Style"/>
            <w:b/>
            <w:bCs/>
            <w:sz w:val="24"/>
            <w:szCs w:val="24"/>
          </w:rPr>
        </w:pP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begin"/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instrText>PAGE   \* MERGEFORMAT</w:instrText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separate"/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t>2</w:t>
        </w:r>
        <w:r w:rsidRPr="004C3705">
          <w:rPr>
            <w:rFonts w:ascii="Bookman Old Style" w:hAnsi="Bookman Old Style"/>
            <w:b/>
            <w:bCs/>
            <w:sz w:val="24"/>
            <w:szCs w:val="24"/>
          </w:rPr>
          <w:fldChar w:fldCharType="end"/>
        </w:r>
      </w:p>
    </w:sdtContent>
  </w:sdt>
  <w:p w14:paraId="63C262F2" w14:textId="77777777" w:rsidR="004C3705" w:rsidRDefault="004C37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D49C" w14:textId="77777777" w:rsidR="00BB27BD" w:rsidRDefault="00BB27BD" w:rsidP="004C3705">
      <w:r>
        <w:separator/>
      </w:r>
    </w:p>
  </w:footnote>
  <w:footnote w:type="continuationSeparator" w:id="0">
    <w:p w14:paraId="645D8E78" w14:textId="77777777" w:rsidR="00BB27BD" w:rsidRDefault="00BB27BD" w:rsidP="004C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F2817"/>
    <w:multiLevelType w:val="hybridMultilevel"/>
    <w:tmpl w:val="53F2E98A"/>
    <w:lvl w:ilvl="0" w:tplc="DED8A5C6">
      <w:start w:val="1"/>
      <w:numFmt w:val="decimal"/>
      <w:lvlText w:val="%1."/>
      <w:lvlJc w:val="left"/>
      <w:pPr>
        <w:ind w:left="974" w:hanging="360"/>
      </w:pPr>
      <w:rPr>
        <w:rFonts w:hint="default"/>
        <w:w w:val="99"/>
        <w:lang w:val="it-IT" w:eastAsia="en-US" w:bidi="ar-SA"/>
      </w:rPr>
    </w:lvl>
    <w:lvl w:ilvl="1" w:tplc="1F5A1F1C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DFD6AA22">
      <w:numFmt w:val="bullet"/>
      <w:lvlText w:val="•"/>
      <w:lvlJc w:val="left"/>
      <w:pPr>
        <w:ind w:left="2797" w:hanging="360"/>
      </w:pPr>
      <w:rPr>
        <w:rFonts w:hint="default"/>
        <w:lang w:val="it-IT" w:eastAsia="en-US" w:bidi="ar-SA"/>
      </w:rPr>
    </w:lvl>
    <w:lvl w:ilvl="3" w:tplc="5B1471FE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BD2CED9E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841ED9CC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E70ECAC8">
      <w:numFmt w:val="bullet"/>
      <w:lvlText w:val="•"/>
      <w:lvlJc w:val="left"/>
      <w:pPr>
        <w:ind w:left="6431" w:hanging="360"/>
      </w:pPr>
      <w:rPr>
        <w:rFonts w:hint="default"/>
        <w:lang w:val="it-IT" w:eastAsia="en-US" w:bidi="ar-SA"/>
      </w:rPr>
    </w:lvl>
    <w:lvl w:ilvl="7" w:tplc="FA762B1C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43627576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B5D1B35"/>
    <w:multiLevelType w:val="hybridMultilevel"/>
    <w:tmpl w:val="0FF0BCFC"/>
    <w:lvl w:ilvl="0" w:tplc="B3DE0272">
      <w:numFmt w:val="bullet"/>
      <w:lvlText w:val="-"/>
      <w:lvlJc w:val="left"/>
      <w:pPr>
        <w:ind w:left="254" w:hanging="159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3586DF2A">
      <w:numFmt w:val="bullet"/>
      <w:lvlText w:val="•"/>
      <w:lvlJc w:val="left"/>
      <w:pPr>
        <w:ind w:left="1240" w:hanging="159"/>
      </w:pPr>
      <w:rPr>
        <w:rFonts w:hint="default"/>
        <w:lang w:val="it-IT" w:eastAsia="en-US" w:bidi="ar-SA"/>
      </w:rPr>
    </w:lvl>
    <w:lvl w:ilvl="2" w:tplc="F71C7BC0">
      <w:numFmt w:val="bullet"/>
      <w:lvlText w:val="•"/>
      <w:lvlJc w:val="left"/>
      <w:pPr>
        <w:ind w:left="2221" w:hanging="159"/>
      </w:pPr>
      <w:rPr>
        <w:rFonts w:hint="default"/>
        <w:lang w:val="it-IT" w:eastAsia="en-US" w:bidi="ar-SA"/>
      </w:rPr>
    </w:lvl>
    <w:lvl w:ilvl="3" w:tplc="0BFE5AEC">
      <w:numFmt w:val="bullet"/>
      <w:lvlText w:val="•"/>
      <w:lvlJc w:val="left"/>
      <w:pPr>
        <w:ind w:left="3201" w:hanging="159"/>
      </w:pPr>
      <w:rPr>
        <w:rFonts w:hint="default"/>
        <w:lang w:val="it-IT" w:eastAsia="en-US" w:bidi="ar-SA"/>
      </w:rPr>
    </w:lvl>
    <w:lvl w:ilvl="4" w:tplc="AD947EC4">
      <w:numFmt w:val="bullet"/>
      <w:lvlText w:val="•"/>
      <w:lvlJc w:val="left"/>
      <w:pPr>
        <w:ind w:left="4182" w:hanging="159"/>
      </w:pPr>
      <w:rPr>
        <w:rFonts w:hint="default"/>
        <w:lang w:val="it-IT" w:eastAsia="en-US" w:bidi="ar-SA"/>
      </w:rPr>
    </w:lvl>
    <w:lvl w:ilvl="5" w:tplc="8C4A91BA">
      <w:numFmt w:val="bullet"/>
      <w:lvlText w:val="•"/>
      <w:lvlJc w:val="left"/>
      <w:pPr>
        <w:ind w:left="5163" w:hanging="159"/>
      </w:pPr>
      <w:rPr>
        <w:rFonts w:hint="default"/>
        <w:lang w:val="it-IT" w:eastAsia="en-US" w:bidi="ar-SA"/>
      </w:rPr>
    </w:lvl>
    <w:lvl w:ilvl="6" w:tplc="109CA552">
      <w:numFmt w:val="bullet"/>
      <w:lvlText w:val="•"/>
      <w:lvlJc w:val="left"/>
      <w:pPr>
        <w:ind w:left="6143" w:hanging="159"/>
      </w:pPr>
      <w:rPr>
        <w:rFonts w:hint="default"/>
        <w:lang w:val="it-IT" w:eastAsia="en-US" w:bidi="ar-SA"/>
      </w:rPr>
    </w:lvl>
    <w:lvl w:ilvl="7" w:tplc="CB24C4BC">
      <w:numFmt w:val="bullet"/>
      <w:lvlText w:val="•"/>
      <w:lvlJc w:val="left"/>
      <w:pPr>
        <w:ind w:left="7124" w:hanging="159"/>
      </w:pPr>
      <w:rPr>
        <w:rFonts w:hint="default"/>
        <w:lang w:val="it-IT" w:eastAsia="en-US" w:bidi="ar-SA"/>
      </w:rPr>
    </w:lvl>
    <w:lvl w:ilvl="8" w:tplc="1E062F4C">
      <w:numFmt w:val="bullet"/>
      <w:lvlText w:val="•"/>
      <w:lvlJc w:val="left"/>
      <w:pPr>
        <w:ind w:left="8105" w:hanging="159"/>
      </w:pPr>
      <w:rPr>
        <w:rFonts w:hint="default"/>
        <w:lang w:val="it-IT" w:eastAsia="en-US" w:bidi="ar-SA"/>
      </w:rPr>
    </w:lvl>
  </w:abstractNum>
  <w:num w:numId="1" w16cid:durableId="154302844">
    <w:abstractNumId w:val="1"/>
  </w:num>
  <w:num w:numId="2" w16cid:durableId="178110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71"/>
    <w:rsid w:val="0004225C"/>
    <w:rsid w:val="00141D51"/>
    <w:rsid w:val="00145E35"/>
    <w:rsid w:val="003D2F71"/>
    <w:rsid w:val="003D31CE"/>
    <w:rsid w:val="004727FF"/>
    <w:rsid w:val="004C3705"/>
    <w:rsid w:val="00763F94"/>
    <w:rsid w:val="008C0F54"/>
    <w:rsid w:val="009E1539"/>
    <w:rsid w:val="00A043BF"/>
    <w:rsid w:val="00AE0B75"/>
    <w:rsid w:val="00B13EFD"/>
    <w:rsid w:val="00B365A1"/>
    <w:rsid w:val="00B809F6"/>
    <w:rsid w:val="00BB27BD"/>
    <w:rsid w:val="00C20376"/>
    <w:rsid w:val="00C84CA6"/>
    <w:rsid w:val="00CB09A3"/>
    <w:rsid w:val="00D42CE7"/>
    <w:rsid w:val="00F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08D1"/>
  <w15:docId w15:val="{B1C9FE76-6CCC-4627-AF58-0AAD3D1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286" w:right="17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286" w:right="1207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4765" w:right="169" w:firstLine="345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27"/>
      <w:ind w:left="974" w:right="1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70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3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705"/>
    <w:rPr>
      <w:rFonts w:ascii="Arial MT" w:eastAsia="Arial MT" w:hAnsi="Arial MT" w:cs="Arial MT"/>
      <w:lang w:val="it-IT"/>
    </w:rPr>
  </w:style>
  <w:style w:type="character" w:styleId="Enfasicorsivo">
    <w:name w:val="Emphasis"/>
    <w:basedOn w:val="Carpredefinitoparagrafo"/>
    <w:uiPriority w:val="20"/>
    <w:qFormat/>
    <w:rsid w:val="00C2037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42CE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.novara@cert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Farnetti</dc:creator>
  <cp:lastModifiedBy>Segreteria</cp:lastModifiedBy>
  <cp:revision>5</cp:revision>
  <dcterms:created xsi:type="dcterms:W3CDTF">2024-04-08T14:03:00Z</dcterms:created>
  <dcterms:modified xsi:type="dcterms:W3CDTF">2024-04-19T08:04:00Z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